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20133" w14:textId="77777777" w:rsidR="00FF5E76" w:rsidRDefault="006F3B75" w:rsidP="00FF5E76">
      <w:pPr>
        <w:spacing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dominance of technology </w:t>
      </w:r>
      <w:r w:rsidR="00FF5E76">
        <w:rPr>
          <w:rFonts w:ascii="Times New Roman" w:hAnsi="Times New Roman" w:cs="Times New Roman"/>
          <w:b/>
          <w:bCs/>
          <w:color w:val="000000"/>
          <w:sz w:val="24"/>
          <w:szCs w:val="24"/>
        </w:rPr>
        <w:t xml:space="preserve">in Thomas Pynchon’s </w:t>
      </w:r>
      <w:r w:rsidR="00FF5E76" w:rsidRPr="00EC6BA1">
        <w:rPr>
          <w:rFonts w:ascii="Times New Roman" w:hAnsi="Times New Roman" w:cs="Times New Roman"/>
          <w:b/>
          <w:bCs/>
          <w:i/>
          <w:color w:val="000000"/>
          <w:sz w:val="24"/>
          <w:szCs w:val="24"/>
        </w:rPr>
        <w:t>Gravity’s Rainbow</w:t>
      </w:r>
      <w:r w:rsidR="00FF5E76">
        <w:rPr>
          <w:rFonts w:ascii="Times New Roman" w:hAnsi="Times New Roman" w:cs="Times New Roman"/>
          <w:b/>
          <w:bCs/>
          <w:i/>
          <w:color w:val="000000"/>
          <w:sz w:val="24"/>
          <w:szCs w:val="24"/>
        </w:rPr>
        <w:t xml:space="preserve">: </w:t>
      </w:r>
      <w:r w:rsidR="00FF5E76">
        <w:rPr>
          <w:rFonts w:ascii="Times New Roman" w:hAnsi="Times New Roman" w:cs="Times New Roman"/>
          <w:b/>
          <w:bCs/>
          <w:color w:val="000000"/>
          <w:sz w:val="24"/>
          <w:szCs w:val="24"/>
        </w:rPr>
        <w:t>the</w:t>
      </w:r>
      <w:r>
        <w:rPr>
          <w:rFonts w:ascii="Times New Roman" w:hAnsi="Times New Roman" w:cs="Times New Roman"/>
          <w:b/>
          <w:bCs/>
          <w:color w:val="000000"/>
          <w:sz w:val="24"/>
          <w:szCs w:val="24"/>
        </w:rPr>
        <w:t xml:space="preserve"> light bulb and the cybernetic a</w:t>
      </w:r>
      <w:r w:rsidR="00FF5E76">
        <w:rPr>
          <w:rFonts w:ascii="Times New Roman" w:hAnsi="Times New Roman" w:cs="Times New Roman"/>
          <w:b/>
          <w:bCs/>
          <w:color w:val="000000"/>
          <w:sz w:val="24"/>
          <w:szCs w:val="24"/>
        </w:rPr>
        <w:t>pocalypse</w:t>
      </w:r>
    </w:p>
    <w:p w14:paraId="55A4E87A" w14:textId="77777777" w:rsidR="00FF5E76" w:rsidRDefault="00FF5E76" w:rsidP="00FF5E76">
      <w:pPr>
        <w:spacing w:line="100" w:lineRule="atLeast"/>
        <w:rPr>
          <w:rFonts w:ascii="Times New Roman" w:hAnsi="Times New Roman"/>
          <w:b/>
          <w:sz w:val="24"/>
          <w:szCs w:val="24"/>
        </w:rPr>
      </w:pPr>
      <w:r>
        <w:rPr>
          <w:rFonts w:ascii="Times New Roman" w:hAnsi="Times New Roman"/>
          <w:b/>
          <w:sz w:val="24"/>
          <w:szCs w:val="24"/>
        </w:rPr>
        <w:t xml:space="preserve">Grace </w:t>
      </w:r>
      <w:proofErr w:type="spellStart"/>
      <w:r>
        <w:rPr>
          <w:rFonts w:ascii="Times New Roman" w:hAnsi="Times New Roman"/>
          <w:b/>
          <w:sz w:val="24"/>
          <w:szCs w:val="24"/>
        </w:rPr>
        <w:t>Halden</w:t>
      </w:r>
      <w:proofErr w:type="spellEnd"/>
    </w:p>
    <w:p w14:paraId="32778030" w14:textId="77777777" w:rsidR="00FF5E76" w:rsidRDefault="00FF5E76" w:rsidP="00FF5E76">
      <w:pPr>
        <w:spacing w:line="100" w:lineRule="atLeast"/>
        <w:rPr>
          <w:rFonts w:ascii="Times New Roman" w:hAnsi="Times New Roman"/>
          <w:b/>
          <w:sz w:val="24"/>
          <w:szCs w:val="24"/>
        </w:rPr>
      </w:pPr>
      <w:proofErr w:type="spellStart"/>
      <w:r>
        <w:rPr>
          <w:rFonts w:ascii="Times New Roman" w:hAnsi="Times New Roman"/>
          <w:b/>
          <w:sz w:val="24"/>
          <w:szCs w:val="24"/>
        </w:rPr>
        <w:t>Birkbeck</w:t>
      </w:r>
      <w:proofErr w:type="spellEnd"/>
      <w:r>
        <w:rPr>
          <w:rFonts w:ascii="Times New Roman" w:hAnsi="Times New Roman"/>
          <w:b/>
          <w:sz w:val="24"/>
          <w:szCs w:val="24"/>
        </w:rPr>
        <w:t>, University of London</w:t>
      </w:r>
    </w:p>
    <w:p w14:paraId="2D7D928C" w14:textId="77777777" w:rsidR="00FF5E76" w:rsidRDefault="00FF5E76" w:rsidP="00FF5E76">
      <w:pPr>
        <w:pStyle w:val="NormalWeb"/>
        <w:spacing w:after="0" w:line="360" w:lineRule="auto"/>
        <w:rPr>
          <w:color w:val="000000"/>
          <w:lang w:val="en"/>
        </w:rPr>
      </w:pPr>
      <w:r>
        <w:rPr>
          <w:color w:val="000000"/>
          <w:lang w:val="en"/>
        </w:rPr>
        <w:t>World War II featured numerous threats to the human through apocalyptic acts, one of which was the destructive acts of the V-2 weapon and the nuclear weapon. This paper examines the connected fear in Pynchon’s texts that the human would be put under pressure from other technological developments emerging during the war era. The apocalypse need not be, a Roslyn Weaver defines it, the 'widespread destruction of land or the urban environment' that is suggested by war.</w:t>
      </w:r>
      <w:r>
        <w:rPr>
          <w:color w:val="000000"/>
          <w:vertAlign w:val="superscript"/>
          <w:lang w:val="en"/>
        </w:rPr>
        <w:t xml:space="preserve"> </w:t>
      </w:r>
      <w:r>
        <w:rPr>
          <w:color w:val="000000"/>
          <w:lang w:val="en"/>
        </w:rPr>
        <w:t xml:space="preserve">This paper argues that Pynchon examines a more insidious apocalyptic threat in which humanity loses control of technology and technological development. This, I term: Pynchon’s </w:t>
      </w:r>
      <w:r w:rsidR="006F3B75">
        <w:rPr>
          <w:color w:val="000000"/>
          <w:lang w:val="en"/>
        </w:rPr>
        <w:t>c</w:t>
      </w:r>
      <w:r>
        <w:rPr>
          <w:color w:val="000000"/>
          <w:lang w:val="en"/>
        </w:rPr>
        <w:t xml:space="preserve">ybernetic </w:t>
      </w:r>
      <w:r w:rsidR="006F3B75">
        <w:rPr>
          <w:color w:val="000000"/>
          <w:lang w:val="en"/>
        </w:rPr>
        <w:t>a</w:t>
      </w:r>
      <w:r>
        <w:rPr>
          <w:color w:val="000000"/>
          <w:lang w:val="en"/>
        </w:rPr>
        <w:t xml:space="preserve">pocalypse. </w:t>
      </w:r>
    </w:p>
    <w:p w14:paraId="456BC7EC" w14:textId="77777777" w:rsidR="00FF5E76" w:rsidRDefault="006F3B75" w:rsidP="00FF5E76">
      <w:pPr>
        <w:pStyle w:val="NormalWeb"/>
        <w:spacing w:after="0" w:line="360" w:lineRule="auto"/>
        <w:ind w:firstLine="709"/>
        <w:rPr>
          <w:lang w:val="en"/>
        </w:rPr>
      </w:pPr>
      <w:r>
        <w:rPr>
          <w:lang w:val="en"/>
        </w:rPr>
        <w:t>Cybernetics</w:t>
      </w:r>
      <w:r w:rsidR="00FF5E76" w:rsidRPr="008415ED">
        <w:rPr>
          <w:lang w:val="en"/>
        </w:rPr>
        <w:t xml:space="preserve"> was heavily influenced by World War II. The War produced elevated numbers of mathematicians and physicists and heralded massive growth in computation and advanced machines. As a result of this movement, war bec</w:t>
      </w:r>
      <w:r w:rsidR="00FF5E76">
        <w:rPr>
          <w:lang w:val="en"/>
        </w:rPr>
        <w:t>a</w:t>
      </w:r>
      <w:r w:rsidR="00FF5E76" w:rsidRPr="008415ED">
        <w:rPr>
          <w:lang w:val="en"/>
        </w:rPr>
        <w:t>me a mechanized system and the human bec</w:t>
      </w:r>
      <w:r w:rsidR="00FF5E76">
        <w:rPr>
          <w:lang w:val="en"/>
        </w:rPr>
        <w:t>a</w:t>
      </w:r>
      <w:r w:rsidR="00FF5E76" w:rsidRPr="008415ED">
        <w:rPr>
          <w:lang w:val="en"/>
        </w:rPr>
        <w:t xml:space="preserve">me an operator in the war machine. The dominance of technology in war </w:t>
      </w:r>
      <w:r w:rsidR="003D7E8C">
        <w:rPr>
          <w:lang w:val="en"/>
        </w:rPr>
        <w:t>resulted in</w:t>
      </w:r>
      <w:r w:rsidR="00FF5E76" w:rsidRPr="008415ED">
        <w:rPr>
          <w:lang w:val="en"/>
        </w:rPr>
        <w:t xml:space="preserve"> related notions of mechanization by large, overarching systems as well as concerns over human replacement in regards to </w:t>
      </w:r>
      <w:proofErr w:type="spellStart"/>
      <w:r w:rsidR="00FF5E76" w:rsidRPr="008415ED">
        <w:rPr>
          <w:lang w:val="en"/>
        </w:rPr>
        <w:t>labour</w:t>
      </w:r>
      <w:proofErr w:type="spellEnd"/>
      <w:r w:rsidR="00FF5E76" w:rsidRPr="008415ED">
        <w:rPr>
          <w:lang w:val="en"/>
        </w:rPr>
        <w:t xml:space="preserve"> and intellectual pursuits. </w:t>
      </w:r>
    </w:p>
    <w:p w14:paraId="52E17203" w14:textId="77777777" w:rsidR="00FF5E76" w:rsidRDefault="00FF5E76" w:rsidP="00FF5E76">
      <w:pPr>
        <w:pStyle w:val="NormalWeb"/>
        <w:spacing w:after="0" w:line="360" w:lineRule="auto"/>
        <w:ind w:firstLine="709"/>
        <w:rPr>
          <w:lang w:val="en"/>
        </w:rPr>
      </w:pPr>
      <w:bookmarkStart w:id="0" w:name="_GoBack"/>
      <w:r>
        <w:rPr>
          <w:lang w:val="en"/>
        </w:rPr>
        <w:t>T</w:t>
      </w:r>
      <w:r w:rsidRPr="008415ED">
        <w:rPr>
          <w:lang w:val="en"/>
        </w:rPr>
        <w:t>his paper uses t</w:t>
      </w:r>
      <w:r w:rsidR="006F3B75">
        <w:rPr>
          <w:lang w:val="en"/>
        </w:rPr>
        <w:t>he contextual framework of the c</w:t>
      </w:r>
      <w:r w:rsidRPr="008415ED">
        <w:rPr>
          <w:lang w:val="en"/>
        </w:rPr>
        <w:t>ybernetic movement and World War</w:t>
      </w:r>
      <w:r>
        <w:rPr>
          <w:lang w:val="en"/>
        </w:rPr>
        <w:t xml:space="preserve"> II</w:t>
      </w:r>
      <w:r w:rsidRPr="008415ED">
        <w:rPr>
          <w:lang w:val="en"/>
        </w:rPr>
        <w:t xml:space="preserve"> to analyze how </w:t>
      </w:r>
      <w:r w:rsidRPr="008415ED">
        <w:rPr>
          <w:i/>
          <w:iCs/>
        </w:rPr>
        <w:t>Gravity's Rainbow</w:t>
      </w:r>
      <w:r w:rsidRPr="008415ED">
        <w:t xml:space="preserve"> features </w:t>
      </w:r>
      <w:r>
        <w:t>an apocalyptic scenario in which the human race is mechanised and dominated by artificial structures</w:t>
      </w:r>
      <w:bookmarkEnd w:id="0"/>
      <w:r>
        <w:t xml:space="preserve">. </w:t>
      </w:r>
      <w:r>
        <w:rPr>
          <w:lang w:val="en"/>
        </w:rPr>
        <w:t xml:space="preserve">In </w:t>
      </w:r>
      <w:r w:rsidRPr="006F3B75">
        <w:rPr>
          <w:i/>
          <w:lang w:val="en"/>
        </w:rPr>
        <w:t>Gravity’s Rainbow</w:t>
      </w:r>
      <w:r>
        <w:rPr>
          <w:lang w:val="en"/>
        </w:rPr>
        <w:t xml:space="preserve"> this apocalypse is expressed through the dominance of the V-2 and the mechanization of human characters. I</w:t>
      </w:r>
      <w:r w:rsidRPr="008415ED">
        <w:rPr>
          <w:lang w:val="en"/>
        </w:rPr>
        <w:t xml:space="preserve"> will focus </w:t>
      </w:r>
      <w:r>
        <w:rPr>
          <w:lang w:val="en"/>
        </w:rPr>
        <w:t xml:space="preserve">on </w:t>
      </w:r>
      <w:r w:rsidRPr="008415ED">
        <w:rPr>
          <w:lang w:val="en"/>
        </w:rPr>
        <w:t>lesser analyzed technologies at work in Pynchon’s text – notably Byron the Blub. Here, the paper focuses on the links between light wave theory, the Electric Company and the use of artificial lighting at Camp Dora to explore specific Pynchon anxieties towards insidious technologies</w:t>
      </w:r>
      <w:r>
        <w:rPr>
          <w:lang w:val="en"/>
        </w:rPr>
        <w:t xml:space="preserve"> in everyday life.</w:t>
      </w:r>
    </w:p>
    <w:p w14:paraId="2DDFCFA8" w14:textId="77777777" w:rsidR="00210AA0" w:rsidRDefault="00210AA0"/>
    <w:sectPr w:rsidR="00210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ont236">
    <w:altName w:val="Times New Roman"/>
    <w:charset w:val="00"/>
    <w:family w:val="auto"/>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76"/>
    <w:rsid w:val="00084681"/>
    <w:rsid w:val="00210AA0"/>
    <w:rsid w:val="003D7E8C"/>
    <w:rsid w:val="006F3B75"/>
    <w:rsid w:val="00FD5B47"/>
    <w:rsid w:val="00FF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63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5E76"/>
    <w:pPr>
      <w:suppressAutoHyphens/>
    </w:pPr>
    <w:rPr>
      <w:rFonts w:ascii="Calibri" w:eastAsia="Lucida Sans Unicode" w:hAnsi="Calibri" w:cs="font236"/>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E76"/>
    <w:rPr>
      <w:color w:val="0000FF"/>
      <w:u w:val="single"/>
    </w:rPr>
  </w:style>
  <w:style w:type="paragraph" w:styleId="NormalWeb">
    <w:name w:val="Normal (Web)"/>
    <w:basedOn w:val="Normal"/>
    <w:uiPriority w:val="99"/>
    <w:unhideWhenUsed/>
    <w:rsid w:val="00FF5E76"/>
    <w:pPr>
      <w:suppressAutoHyphens w:val="0"/>
      <w:spacing w:before="100" w:beforeAutospacing="1" w:after="119" w:line="240" w:lineRule="auto"/>
    </w:pPr>
    <w:rPr>
      <w:rFonts w:ascii="Times New Roman" w:eastAsia="Times New Roman" w:hAnsi="Times New Roman" w:cs="Times New Roman"/>
      <w:kern w:val="0"/>
      <w:sz w:val="24"/>
      <w:szCs w:val="24"/>
      <w:lang w:eastAsia="en-GB"/>
    </w:rPr>
  </w:style>
  <w:style w:type="character" w:styleId="CommentReference">
    <w:name w:val="annotation reference"/>
    <w:uiPriority w:val="99"/>
    <w:semiHidden/>
    <w:unhideWhenUsed/>
    <w:rsid w:val="00FF5E76"/>
    <w:rPr>
      <w:sz w:val="16"/>
      <w:szCs w:val="16"/>
    </w:rPr>
  </w:style>
  <w:style w:type="paragraph" w:styleId="CommentText">
    <w:name w:val="annotation text"/>
    <w:basedOn w:val="Normal"/>
    <w:link w:val="CommentTextChar"/>
    <w:uiPriority w:val="99"/>
    <w:semiHidden/>
    <w:unhideWhenUsed/>
    <w:rsid w:val="00FF5E76"/>
    <w:rPr>
      <w:sz w:val="20"/>
      <w:szCs w:val="20"/>
    </w:rPr>
  </w:style>
  <w:style w:type="character" w:customStyle="1" w:styleId="CommentTextChar">
    <w:name w:val="Comment Text Char"/>
    <w:basedOn w:val="DefaultParagraphFont"/>
    <w:link w:val="CommentText"/>
    <w:uiPriority w:val="99"/>
    <w:semiHidden/>
    <w:rsid w:val="00FF5E76"/>
    <w:rPr>
      <w:rFonts w:ascii="Calibri" w:eastAsia="Lucida Sans Unicode" w:hAnsi="Calibri" w:cs="font236"/>
      <w:kern w:val="1"/>
      <w:sz w:val="20"/>
      <w:szCs w:val="20"/>
      <w:lang w:eastAsia="ar-SA"/>
    </w:rPr>
  </w:style>
  <w:style w:type="paragraph" w:styleId="BalloonText">
    <w:name w:val="Balloon Text"/>
    <w:basedOn w:val="Normal"/>
    <w:link w:val="BalloonTextChar"/>
    <w:uiPriority w:val="99"/>
    <w:semiHidden/>
    <w:unhideWhenUsed/>
    <w:rsid w:val="00FF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76"/>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 H</cp:lastModifiedBy>
  <cp:revision>2</cp:revision>
  <dcterms:created xsi:type="dcterms:W3CDTF">2016-10-29T10:17:00Z</dcterms:created>
  <dcterms:modified xsi:type="dcterms:W3CDTF">2016-10-29T10:17:00Z</dcterms:modified>
</cp:coreProperties>
</file>